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55C1" w:rsidR="00A6783D" w:rsidP="00A6783D" w:rsidRDefault="00EE47F9" w14:paraId="de79636" w14:textId="de79636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5C1" w:rsidR="0048506F">
        <w:rPr>
          <w:rFonts w:ascii="Arial" w:hAnsi="Arial" w:cs="Arial"/>
          <w:sz w:val="24"/>
          <w:szCs w:val="24"/>
        </w:rPr>
        <w:t>Poslovni broj: 1 St-</w:t>
      </w:r>
      <w:r w:rsidR="005303BF">
        <w:rPr>
          <w:rFonts w:ascii="Arial" w:hAnsi="Arial" w:cs="Arial"/>
          <w:sz w:val="24"/>
          <w:szCs w:val="24"/>
        </w:rPr>
        <w:t>296</w:t>
      </w:r>
      <w:r w:rsidRPr="000E55C1" w:rsidR="00B01416">
        <w:rPr>
          <w:rFonts w:ascii="Arial" w:hAnsi="Arial" w:cs="Arial"/>
          <w:sz w:val="24"/>
          <w:szCs w:val="24"/>
        </w:rPr>
        <w:t>/2021</w:t>
      </w:r>
      <w:r w:rsidRPr="000E55C1" w:rsidR="00467AA4">
        <w:rPr>
          <w:rFonts w:ascii="Arial" w:hAnsi="Arial" w:cs="Arial"/>
          <w:sz w:val="24"/>
          <w:szCs w:val="24"/>
        </w:rPr>
        <w:t>-</w:t>
      </w:r>
      <w:r w:rsidR="005303BF">
        <w:rPr>
          <w:rFonts w:ascii="Arial" w:hAnsi="Arial" w:cs="Arial"/>
          <w:sz w:val="24"/>
          <w:szCs w:val="24"/>
        </w:rPr>
        <w:t>15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0E55C1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Z A P I S N I K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6783D" w:rsidP="00A6783D" w:rsidRDefault="005303BF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28. ožujka</w:t>
      </w:r>
      <w:r w:rsidRPr="000E55C1" w:rsidR="00F32B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2022</w:t>
      </w:r>
      <w:r w:rsidRPr="000E55C1" w:rsidR="00A6783D">
        <w:rPr>
          <w:rFonts w:ascii="Arial" w:hAnsi="Arial" w:cs="Arial"/>
          <w:sz w:val="24"/>
          <w:szCs w:val="24"/>
        </w:rPr>
        <w:t xml:space="preserve">. godine sa </w:t>
      </w:r>
      <w:r w:rsidRPr="000E55C1" w:rsidR="00A6783D">
        <w:rPr>
          <w:rFonts w:ascii="Arial" w:hAnsi="Arial" w:cs="Arial"/>
          <w:b/>
          <w:sz w:val="24"/>
          <w:szCs w:val="24"/>
        </w:rPr>
        <w:t>Ispitnog ročišta</w:t>
      </w:r>
      <w:r w:rsidRPr="000E55C1" w:rsidR="00A6783D">
        <w:rPr>
          <w:rFonts w:ascii="Arial" w:hAnsi="Arial" w:cs="Arial"/>
          <w:sz w:val="24"/>
          <w:szCs w:val="24"/>
        </w:rPr>
        <w:t xml:space="preserve"> u steča</w:t>
      </w:r>
      <w:r w:rsidRPr="000E55C1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 w:rsidRPr="000E55C1" w:rsidR="00F32BA4">
        <w:rPr>
          <w:rFonts w:ascii="Arial" w:hAnsi="Arial" w:cs="Arial"/>
          <w:sz w:val="24"/>
          <w:szCs w:val="24"/>
        </w:rPr>
        <w:t xml:space="preserve">Stečajna masa iza dužnika </w:t>
      </w:r>
      <w:r>
        <w:rPr>
          <w:rFonts w:ascii="Arial" w:hAnsi="Arial" w:cs="Arial"/>
          <w:sz w:val="24"/>
          <w:szCs w:val="24"/>
        </w:rPr>
        <w:t>ŠALICA KUNA j.d.o.o. u stečaju, Bistrinci</w:t>
      </w:r>
    </w:p>
    <w:p w:rsidRPr="000E55C1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održanog kod Trgovačkog suda u Bjelovaru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Prisutni od suda: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 xml:space="preserve">Branka Pleskalt           </w:t>
      </w:r>
      <w:r w:rsidRPr="000E55C1">
        <w:rPr>
          <w:rFonts w:ascii="Arial" w:hAnsi="Arial" w:cs="Arial"/>
          <w:sz w:val="24"/>
          <w:szCs w:val="24"/>
        </w:rPr>
        <w:tab/>
      </w:r>
      <w:r w:rsidRPr="000E55C1">
        <w:rPr>
          <w:rFonts w:ascii="Arial" w:hAnsi="Arial" w:cs="Arial"/>
          <w:sz w:val="24"/>
          <w:szCs w:val="24"/>
        </w:rPr>
        <w:tab/>
        <w:t xml:space="preserve"> </w:t>
      </w:r>
    </w:p>
    <w:p w:rsidRPr="000E55C1" w:rsidR="0015083B" w:rsidP="00A6783D" w:rsidRDefault="0015083B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 xml:space="preserve"> sutkinja</w:t>
      </w:r>
      <w:r w:rsidRPr="000E55C1" w:rsidR="00A6783D">
        <w:rPr>
          <w:rFonts w:ascii="Arial" w:hAnsi="Arial" w:cs="Arial"/>
          <w:sz w:val="24"/>
          <w:szCs w:val="24"/>
        </w:rPr>
        <w:t xml:space="preserve">           </w:t>
      </w:r>
      <w:r w:rsidR="005303BF">
        <w:rPr>
          <w:rFonts w:ascii="Arial" w:hAnsi="Arial" w:cs="Arial"/>
          <w:sz w:val="24"/>
          <w:szCs w:val="24"/>
        </w:rPr>
        <w:t xml:space="preserve">                               </w:t>
      </w:r>
      <w:r w:rsidRPr="000E55C1" w:rsidR="00A6783D">
        <w:rPr>
          <w:rFonts w:ascii="Arial" w:hAnsi="Arial" w:cs="Arial"/>
          <w:sz w:val="24"/>
          <w:szCs w:val="24"/>
        </w:rPr>
        <w:t xml:space="preserve"> </w:t>
      </w:r>
      <w:r w:rsidRPr="000E55C1" w:rsidR="003816BB">
        <w:rPr>
          <w:rFonts w:ascii="Arial" w:hAnsi="Arial" w:cs="Arial"/>
          <w:sz w:val="24"/>
          <w:szCs w:val="24"/>
        </w:rPr>
        <w:t>Dužnik</w:t>
      </w:r>
      <w:r w:rsidRPr="000E55C1" w:rsidR="00152309">
        <w:rPr>
          <w:rFonts w:ascii="Arial" w:hAnsi="Arial" w:cs="Arial"/>
          <w:sz w:val="24"/>
          <w:szCs w:val="24"/>
        </w:rPr>
        <w:t>:</w:t>
      </w:r>
      <w:r w:rsidR="005303BF">
        <w:rPr>
          <w:rFonts w:ascii="Arial" w:hAnsi="Arial" w:cs="Arial"/>
          <w:sz w:val="24"/>
          <w:szCs w:val="24"/>
        </w:rPr>
        <w:t xml:space="preserve"> Stečajna masa iza ŠALICA KUNA j.d.o.o.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 xml:space="preserve">                      </w:t>
      </w:r>
      <w:r w:rsidRPr="000E55C1">
        <w:rPr>
          <w:rFonts w:ascii="Arial" w:hAnsi="Arial" w:cs="Arial"/>
          <w:sz w:val="24"/>
          <w:szCs w:val="24"/>
        </w:rPr>
        <w:tab/>
      </w:r>
      <w:r w:rsidRPr="000E55C1">
        <w:rPr>
          <w:rFonts w:ascii="Arial" w:hAnsi="Arial" w:cs="Arial"/>
          <w:sz w:val="24"/>
          <w:szCs w:val="24"/>
        </w:rPr>
        <w:tab/>
      </w:r>
      <w:r w:rsidRPr="000E55C1">
        <w:rPr>
          <w:rFonts w:ascii="Arial" w:hAnsi="Arial" w:cs="Arial"/>
          <w:sz w:val="24"/>
          <w:szCs w:val="24"/>
        </w:rPr>
        <w:tab/>
      </w:r>
      <w:r w:rsidRPr="000E55C1">
        <w:rPr>
          <w:rFonts w:ascii="Arial" w:hAnsi="Arial" w:cs="Arial"/>
          <w:sz w:val="24"/>
          <w:szCs w:val="24"/>
        </w:rPr>
        <w:tab/>
      </w:r>
      <w:r w:rsidRPr="000E55C1">
        <w:rPr>
          <w:rFonts w:ascii="Arial" w:hAnsi="Arial" w:cs="Arial"/>
          <w:sz w:val="24"/>
          <w:szCs w:val="24"/>
        </w:rPr>
        <w:tab/>
        <w:t>Radi: stečajnog postupka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 xml:space="preserve">Vesna Dragišić 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zapisničar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6783D" w:rsidP="00A6783D" w:rsidRDefault="00247577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Sutkinja</w:t>
      </w:r>
      <w:r w:rsidRPr="000E55C1" w:rsidR="00A6783D">
        <w:rPr>
          <w:rFonts w:ascii="Arial" w:hAnsi="Arial" w:cs="Arial"/>
          <w:sz w:val="24"/>
          <w:szCs w:val="24"/>
        </w:rPr>
        <w:t xml:space="preserve"> otvara</w:t>
      </w:r>
      <w:r w:rsidRPr="000E55C1" w:rsidR="0032462F">
        <w:rPr>
          <w:rFonts w:ascii="Arial" w:hAnsi="Arial" w:cs="Arial"/>
          <w:sz w:val="24"/>
          <w:szCs w:val="24"/>
        </w:rPr>
        <w:t xml:space="preserve"> </w:t>
      </w:r>
      <w:r w:rsidRPr="000E55C1" w:rsidR="003816BB">
        <w:rPr>
          <w:rFonts w:ascii="Arial" w:hAnsi="Arial" w:cs="Arial"/>
          <w:sz w:val="24"/>
          <w:szCs w:val="24"/>
        </w:rPr>
        <w:t>današnje Ispitno  ročište  u  9</w:t>
      </w:r>
      <w:r w:rsidRPr="000E55C1" w:rsidR="00916493">
        <w:rPr>
          <w:rFonts w:ascii="Arial" w:hAnsi="Arial" w:cs="Arial"/>
          <w:sz w:val="24"/>
          <w:szCs w:val="24"/>
        </w:rPr>
        <w:t>,0</w:t>
      </w:r>
      <w:r w:rsidRPr="000E55C1" w:rsidR="00A6783D">
        <w:rPr>
          <w:rFonts w:ascii="Arial" w:hAnsi="Arial" w:cs="Arial"/>
          <w:sz w:val="24"/>
          <w:szCs w:val="24"/>
        </w:rPr>
        <w:t>0 sati, te objavljuje predmet raspravljanja.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Konstatira se da su pristupili:</w:t>
      </w:r>
    </w:p>
    <w:p w:rsidRPr="000E55C1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Za dužnika:  s</w:t>
      </w:r>
      <w:r w:rsidRPr="000E55C1" w:rsidR="0048506F">
        <w:rPr>
          <w:rFonts w:ascii="Arial" w:hAnsi="Arial" w:cs="Arial"/>
          <w:sz w:val="24"/>
          <w:szCs w:val="24"/>
        </w:rPr>
        <w:t>teča</w:t>
      </w:r>
      <w:r w:rsidR="005303BF">
        <w:rPr>
          <w:rFonts w:ascii="Arial" w:hAnsi="Arial" w:cs="Arial"/>
          <w:sz w:val="24"/>
          <w:szCs w:val="24"/>
        </w:rPr>
        <w:t>jni upravitelj Vlado Šokac</w:t>
      </w: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Nadalje se konstati</w:t>
      </w:r>
      <w:r w:rsidRPr="000E55C1" w:rsidR="00BA3F3D">
        <w:rPr>
          <w:rFonts w:ascii="Arial" w:hAnsi="Arial" w:cs="Arial"/>
          <w:sz w:val="24"/>
          <w:szCs w:val="24"/>
        </w:rPr>
        <w:t xml:space="preserve">ra da </w:t>
      </w:r>
      <w:r w:rsidRPr="000E55C1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0E55C1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400996" w:rsidP="00F32BA4" w:rsidRDefault="00C274E0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ab/>
        <w:t xml:space="preserve">Za Republiku Hrvatsku, Ministarstvo financija </w:t>
      </w:r>
      <w:r w:rsidR="00C83677">
        <w:rPr>
          <w:rFonts w:ascii="Arial" w:hAnsi="Arial" w:cs="Arial"/>
          <w:sz w:val="24"/>
          <w:szCs w:val="24"/>
        </w:rPr>
        <w:t xml:space="preserve">z.z. Alica Čretnik Višić zamjenica </w:t>
      </w:r>
      <w:r w:rsidRPr="000E55C1" w:rsidR="00AE46A8">
        <w:rPr>
          <w:rFonts w:ascii="Arial" w:hAnsi="Arial" w:cs="Arial"/>
          <w:sz w:val="24"/>
          <w:szCs w:val="24"/>
        </w:rPr>
        <w:t xml:space="preserve"> </w:t>
      </w:r>
      <w:r w:rsidR="005303BF">
        <w:rPr>
          <w:rFonts w:ascii="Arial" w:hAnsi="Arial" w:cs="Arial"/>
          <w:sz w:val="24"/>
          <w:szCs w:val="24"/>
        </w:rPr>
        <w:t xml:space="preserve"> </w:t>
      </w:r>
      <w:r w:rsidR="00C83677">
        <w:rPr>
          <w:rFonts w:ascii="Arial" w:hAnsi="Arial" w:cs="Arial"/>
          <w:sz w:val="24"/>
          <w:szCs w:val="24"/>
        </w:rPr>
        <w:t>županijskog državnog odvjetnika u Bjelovaru</w:t>
      </w:r>
    </w:p>
    <w:p w:rsidRPr="000E55C1" w:rsidR="00400996" w:rsidP="00610982" w:rsidRDefault="00400996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743B9A" w:rsidP="00A112F1" w:rsidRDefault="0015083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Sutkinja</w:t>
      </w:r>
      <w:r w:rsidRPr="000E55C1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0E55C1" w:rsidR="00BA3F3D">
        <w:rPr>
          <w:rFonts w:ascii="Arial" w:hAnsi="Arial" w:cs="Arial"/>
          <w:sz w:val="24"/>
          <w:szCs w:val="24"/>
        </w:rPr>
        <w:t>eseni u tablice koje je sastavila stečajna</w:t>
      </w:r>
      <w:r w:rsidRPr="000E55C1" w:rsidR="00743B9A">
        <w:rPr>
          <w:rFonts w:ascii="Arial" w:hAnsi="Arial" w:cs="Arial"/>
          <w:sz w:val="24"/>
          <w:szCs w:val="24"/>
        </w:rPr>
        <w:t xml:space="preserve"> upravitelj</w:t>
      </w:r>
      <w:r w:rsidRPr="000E55C1" w:rsidR="00BA3F3D">
        <w:rPr>
          <w:rFonts w:ascii="Arial" w:hAnsi="Arial" w:cs="Arial"/>
          <w:sz w:val="24"/>
          <w:szCs w:val="24"/>
        </w:rPr>
        <w:t>ica</w:t>
      </w:r>
      <w:r w:rsidRPr="000E55C1" w:rsidR="00743B9A">
        <w:rPr>
          <w:rFonts w:ascii="Arial" w:hAnsi="Arial" w:cs="Arial"/>
          <w:sz w:val="24"/>
          <w:szCs w:val="24"/>
        </w:rPr>
        <w:t xml:space="preserve"> i koje su zajedno sa prijavljenim potraživanjima i ispravama na kojima se tražbine temelje bile izložene</w:t>
      </w:r>
      <w:r w:rsidRPr="000E55C1" w:rsidR="00152309">
        <w:rPr>
          <w:rFonts w:ascii="Arial" w:hAnsi="Arial" w:cs="Arial"/>
          <w:sz w:val="24"/>
          <w:szCs w:val="24"/>
        </w:rPr>
        <w:t xml:space="preserve"> </w:t>
      </w:r>
      <w:r w:rsidRPr="000E55C1" w:rsidR="00F32BA4">
        <w:rPr>
          <w:rFonts w:ascii="Arial" w:hAnsi="Arial" w:cs="Arial"/>
          <w:sz w:val="24"/>
          <w:szCs w:val="24"/>
        </w:rPr>
        <w:t>u pisarnic</w:t>
      </w:r>
      <w:r w:rsidR="005303BF">
        <w:rPr>
          <w:rFonts w:ascii="Arial" w:hAnsi="Arial" w:cs="Arial"/>
          <w:sz w:val="24"/>
          <w:szCs w:val="24"/>
        </w:rPr>
        <w:t>i ovog suda od dana 24. ožujka 2022</w:t>
      </w:r>
      <w:r w:rsidRPr="000E55C1" w:rsidR="00743B9A">
        <w:rPr>
          <w:rFonts w:ascii="Arial" w:hAnsi="Arial" w:cs="Arial"/>
          <w:sz w:val="24"/>
          <w:szCs w:val="24"/>
        </w:rPr>
        <w:t>. godine te objavljene na e-oglasnoj ploči Trgovačkog suda u Bjelov</w:t>
      </w:r>
      <w:r w:rsidRPr="000E55C1" w:rsidR="00961714">
        <w:rPr>
          <w:rFonts w:ascii="Arial" w:hAnsi="Arial" w:cs="Arial"/>
          <w:sz w:val="24"/>
          <w:szCs w:val="24"/>
        </w:rPr>
        <w:t xml:space="preserve">aru </w:t>
      </w:r>
      <w:r w:rsidR="005303BF">
        <w:rPr>
          <w:rFonts w:ascii="Arial" w:hAnsi="Arial" w:cs="Arial"/>
          <w:sz w:val="24"/>
          <w:szCs w:val="24"/>
        </w:rPr>
        <w:t>24. ožujka 2022</w:t>
      </w:r>
      <w:r w:rsidRPr="000E55C1" w:rsidR="00A112F1">
        <w:rPr>
          <w:rFonts w:ascii="Arial" w:hAnsi="Arial" w:cs="Arial"/>
          <w:sz w:val="24"/>
          <w:szCs w:val="24"/>
        </w:rPr>
        <w:t>.</w:t>
      </w:r>
    </w:p>
    <w:p w:rsidRPr="000E55C1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 xml:space="preserve">Upozorava također nazočne vjerovnike da mogu osporavati prijavljene tražbine i to na način da se o osporavanju izjasne odmah nakon stečajnog upravitelja za svaku pojedinu tražbinu. </w:t>
      </w:r>
    </w:p>
    <w:p w:rsidRPr="000E55C1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743B9A" w:rsidP="00743B9A" w:rsidRDefault="0015083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Poziva stečajnog upravitelja</w:t>
      </w:r>
      <w:r w:rsidRPr="000E55C1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0E55C1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0E55C1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4B5422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I</w:t>
      </w:r>
      <w:r w:rsidRPr="000E55C1" w:rsidR="0015083B">
        <w:rPr>
          <w:rFonts w:ascii="Arial" w:hAnsi="Arial" w:cs="Arial"/>
          <w:sz w:val="24"/>
          <w:szCs w:val="24"/>
        </w:rPr>
        <w:t xml:space="preserve">  </w:t>
      </w:r>
      <w:r w:rsidRPr="000E55C1" w:rsidR="004B5422">
        <w:rPr>
          <w:rFonts w:ascii="Arial" w:hAnsi="Arial" w:cs="Arial"/>
          <w:sz w:val="24"/>
          <w:szCs w:val="24"/>
        </w:rPr>
        <w:t>Tražbine I</w:t>
      </w:r>
      <w:r w:rsidRPr="000E55C1" w:rsidR="00B12B2A">
        <w:rPr>
          <w:rFonts w:ascii="Arial" w:hAnsi="Arial" w:cs="Arial"/>
          <w:sz w:val="24"/>
          <w:szCs w:val="24"/>
        </w:rPr>
        <w:t>.</w:t>
      </w:r>
      <w:r w:rsidRPr="000E55C1" w:rsidR="004B5422">
        <w:rPr>
          <w:rFonts w:ascii="Arial" w:hAnsi="Arial" w:cs="Arial"/>
          <w:sz w:val="24"/>
          <w:szCs w:val="24"/>
        </w:rPr>
        <w:t xml:space="preserve"> Višeg isplatnog reda.</w:t>
      </w:r>
    </w:p>
    <w:p w:rsidRPr="000E55C1" w:rsidR="00C274E0" w:rsidP="00743B9A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4B5422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1.Republika Hrvatska, Minista</w:t>
      </w:r>
      <w:r w:rsidR="003C7854">
        <w:rPr>
          <w:rFonts w:ascii="Arial" w:hAnsi="Arial" w:cs="Arial"/>
          <w:sz w:val="24"/>
          <w:szCs w:val="24"/>
        </w:rPr>
        <w:t>rstvo financija, Porezna uprava</w:t>
      </w:r>
      <w:r w:rsidRPr="000E55C1" w:rsidR="0015083B">
        <w:rPr>
          <w:rFonts w:ascii="Arial" w:hAnsi="Arial" w:cs="Arial"/>
          <w:sz w:val="24"/>
          <w:szCs w:val="24"/>
        </w:rPr>
        <w:t>,</w:t>
      </w:r>
      <w:r w:rsidR="005303BF">
        <w:rPr>
          <w:rFonts w:ascii="Arial" w:hAnsi="Arial" w:cs="Arial"/>
          <w:sz w:val="24"/>
          <w:szCs w:val="24"/>
        </w:rPr>
        <w:t xml:space="preserve"> </w:t>
      </w:r>
      <w:r w:rsidR="003C7854">
        <w:rPr>
          <w:rFonts w:ascii="Arial" w:hAnsi="Arial" w:cs="Arial"/>
          <w:sz w:val="24"/>
          <w:szCs w:val="24"/>
        </w:rPr>
        <w:t>OIB</w:t>
      </w:r>
      <w:r w:rsidR="005303BF">
        <w:rPr>
          <w:rFonts w:ascii="Arial" w:hAnsi="Arial" w:cs="Arial"/>
          <w:sz w:val="24"/>
          <w:szCs w:val="24"/>
        </w:rPr>
        <w:t>: 18683136487, u iznosu od 40.781,65</w:t>
      </w:r>
      <w:r w:rsidRPr="000E55C1" w:rsidR="0015083B">
        <w:rPr>
          <w:rFonts w:ascii="Arial" w:hAnsi="Arial" w:cs="Arial"/>
          <w:sz w:val="24"/>
          <w:szCs w:val="24"/>
        </w:rPr>
        <w:t xml:space="preserve"> kuna</w:t>
      </w:r>
      <w:r w:rsidRPr="000E55C1">
        <w:rPr>
          <w:rFonts w:ascii="Arial" w:hAnsi="Arial" w:cs="Arial"/>
          <w:sz w:val="24"/>
          <w:szCs w:val="24"/>
        </w:rPr>
        <w:t xml:space="preserve">. </w:t>
      </w:r>
    </w:p>
    <w:p w:rsidRPr="000E55C1" w:rsidR="006268CA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0E55C1" w:rsidR="006268CA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0E55C1" w:rsidR="006268CA" w:rsidP="00743B9A" w:rsidRDefault="000112EC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lastRenderedPageBreak/>
        <w:t>Sutkinja</w:t>
      </w:r>
      <w:r w:rsidRPr="000E55C1" w:rsidR="006268CA">
        <w:rPr>
          <w:rFonts w:ascii="Arial" w:hAnsi="Arial" w:cs="Arial"/>
          <w:sz w:val="24"/>
          <w:szCs w:val="24"/>
        </w:rPr>
        <w:t xml:space="preserve"> konstatira da je tražbina vjerovnika Republike Hrvatske, Ministarstva financija, Porezne </w:t>
      </w:r>
      <w:r w:rsidRPr="000E55C1" w:rsidR="00AE46A8">
        <w:rPr>
          <w:rFonts w:ascii="Arial" w:hAnsi="Arial" w:cs="Arial"/>
          <w:sz w:val="24"/>
          <w:szCs w:val="24"/>
        </w:rPr>
        <w:t>u</w:t>
      </w:r>
      <w:r w:rsidRPr="000E55C1" w:rsidR="006268CA">
        <w:rPr>
          <w:rFonts w:ascii="Arial" w:hAnsi="Arial" w:cs="Arial"/>
          <w:sz w:val="24"/>
          <w:szCs w:val="24"/>
        </w:rPr>
        <w:t>prave</w:t>
      </w:r>
      <w:r w:rsidR="005303BF">
        <w:rPr>
          <w:rFonts w:ascii="Arial" w:hAnsi="Arial" w:cs="Arial"/>
          <w:sz w:val="24"/>
          <w:szCs w:val="24"/>
        </w:rPr>
        <w:t>, utvrđena u iznosu od 40.781,65</w:t>
      </w:r>
      <w:r w:rsidRPr="000E55C1" w:rsidR="0015083B">
        <w:rPr>
          <w:rFonts w:ascii="Arial" w:hAnsi="Arial" w:cs="Arial"/>
          <w:sz w:val="24"/>
          <w:szCs w:val="24"/>
        </w:rPr>
        <w:t xml:space="preserve"> kuna</w:t>
      </w:r>
      <w:r w:rsidRPr="000E55C1" w:rsidR="006268CA">
        <w:rPr>
          <w:rFonts w:ascii="Arial" w:hAnsi="Arial" w:cs="Arial"/>
          <w:sz w:val="24"/>
          <w:szCs w:val="24"/>
        </w:rPr>
        <w:t>.</w:t>
      </w:r>
    </w:p>
    <w:p w:rsidRPr="000E55C1" w:rsidR="006268CA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="00FE408C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  <w:r w:rsidRPr="000E55C1">
        <w:rPr>
          <w:rFonts w:ascii="Arial" w:hAnsi="Arial" w:cs="Arial"/>
          <w:b/>
          <w:sz w:val="24"/>
          <w:szCs w:val="24"/>
        </w:rPr>
        <w:t>II</w:t>
      </w:r>
      <w:r w:rsidRPr="000E55C1" w:rsidR="00743B9A">
        <w:rPr>
          <w:rFonts w:ascii="Arial" w:hAnsi="Arial" w:cs="Arial"/>
          <w:b/>
          <w:sz w:val="24"/>
          <w:szCs w:val="24"/>
        </w:rPr>
        <w:t xml:space="preserve"> T</w:t>
      </w:r>
      <w:r w:rsidRPr="000E55C1">
        <w:rPr>
          <w:rFonts w:ascii="Arial" w:hAnsi="Arial" w:cs="Arial"/>
          <w:b/>
          <w:sz w:val="24"/>
          <w:szCs w:val="24"/>
        </w:rPr>
        <w:t>ražbine II</w:t>
      </w:r>
      <w:r w:rsidRPr="000E55C1" w:rsidR="00B12B2A">
        <w:rPr>
          <w:rFonts w:ascii="Arial" w:hAnsi="Arial" w:cs="Arial"/>
          <w:b/>
          <w:sz w:val="24"/>
          <w:szCs w:val="24"/>
        </w:rPr>
        <w:t>.</w:t>
      </w:r>
      <w:r w:rsidRPr="000E55C1">
        <w:rPr>
          <w:rFonts w:ascii="Arial" w:hAnsi="Arial" w:cs="Arial"/>
          <w:b/>
          <w:sz w:val="24"/>
          <w:szCs w:val="24"/>
        </w:rPr>
        <w:t xml:space="preserve"> Višeg  isplatnog reda</w:t>
      </w:r>
    </w:p>
    <w:p w:rsidRPr="000E55C1" w:rsidR="003C7854" w:rsidP="00610982" w:rsidRDefault="003C7854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0E55C1" w:rsidR="00645E7E" w:rsidP="00645E7E" w:rsidRDefault="00F32BA4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1</w:t>
      </w:r>
      <w:r w:rsidRPr="000E55C1" w:rsidR="00645E7E">
        <w:rPr>
          <w:rFonts w:ascii="Arial" w:hAnsi="Arial" w:cs="Arial"/>
          <w:sz w:val="24"/>
          <w:szCs w:val="24"/>
        </w:rPr>
        <w:t>. Republika Hrvatska</w:t>
      </w:r>
      <w:r w:rsidR="005303BF">
        <w:rPr>
          <w:rFonts w:ascii="Arial" w:hAnsi="Arial" w:cs="Arial"/>
          <w:sz w:val="24"/>
          <w:szCs w:val="24"/>
        </w:rPr>
        <w:t xml:space="preserve">, Porezna uprava, </w:t>
      </w:r>
      <w:r w:rsidRPr="000E55C1" w:rsidR="00645E7E">
        <w:rPr>
          <w:rFonts w:ascii="Arial" w:hAnsi="Arial" w:cs="Arial"/>
          <w:sz w:val="24"/>
          <w:szCs w:val="24"/>
        </w:rPr>
        <w:t xml:space="preserve"> OIB: 186</w:t>
      </w:r>
      <w:r w:rsidR="005303BF">
        <w:rPr>
          <w:rFonts w:ascii="Arial" w:hAnsi="Arial" w:cs="Arial"/>
          <w:sz w:val="24"/>
          <w:szCs w:val="24"/>
        </w:rPr>
        <w:t xml:space="preserve">83136487, u iznosu od 23.690,69 </w:t>
      </w:r>
      <w:r w:rsidRPr="000E55C1" w:rsidR="00645E7E">
        <w:rPr>
          <w:rFonts w:ascii="Arial" w:hAnsi="Arial" w:cs="Arial"/>
          <w:sz w:val="24"/>
          <w:szCs w:val="24"/>
        </w:rPr>
        <w:t>kuna.</w:t>
      </w:r>
    </w:p>
    <w:p w:rsidRPr="000E55C1" w:rsidR="00645E7E" w:rsidP="00645E7E" w:rsidRDefault="00645E7E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0E55C1" w:rsidR="00645E7E" w:rsidP="00645E7E" w:rsidRDefault="00645E7E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0E55C1" w:rsidR="00645E7E" w:rsidP="00645E7E" w:rsidRDefault="000112EC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Sutkinja</w:t>
      </w:r>
      <w:r w:rsidRPr="000E55C1" w:rsidR="00645E7E">
        <w:rPr>
          <w:rFonts w:ascii="Arial" w:hAnsi="Arial" w:cs="Arial"/>
          <w:sz w:val="24"/>
          <w:szCs w:val="24"/>
        </w:rPr>
        <w:t xml:space="preserve"> konstatira da je tražbina vjerovnika Republika Hrvatska, Por</w:t>
      </w:r>
      <w:r w:rsidR="003C7854">
        <w:rPr>
          <w:rFonts w:ascii="Arial" w:hAnsi="Arial" w:cs="Arial"/>
          <w:sz w:val="24"/>
          <w:szCs w:val="24"/>
        </w:rPr>
        <w:t>ezn</w:t>
      </w:r>
      <w:r w:rsidR="005303BF">
        <w:rPr>
          <w:rFonts w:ascii="Arial" w:hAnsi="Arial" w:cs="Arial"/>
          <w:sz w:val="24"/>
          <w:szCs w:val="24"/>
        </w:rPr>
        <w:t>a uprava,   utvrđena u iznosu od 23.690,69</w:t>
      </w:r>
      <w:r w:rsidRPr="000E55C1" w:rsidR="00645E7E">
        <w:rPr>
          <w:rFonts w:ascii="Arial" w:hAnsi="Arial" w:cs="Arial"/>
          <w:sz w:val="24"/>
          <w:szCs w:val="24"/>
        </w:rPr>
        <w:t xml:space="preserve"> kuna.</w:t>
      </w:r>
    </w:p>
    <w:p w:rsidR="00645E7E" w:rsidP="00610982" w:rsidRDefault="00645E7E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1461D1" w:rsidP="00610982" w:rsidRDefault="001461D1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III</w:t>
      </w:r>
      <w:r w:rsidRPr="000E55C1" w:rsidR="006462BB">
        <w:rPr>
          <w:rFonts w:ascii="Arial" w:hAnsi="Arial" w:cs="Arial"/>
          <w:sz w:val="24"/>
          <w:szCs w:val="24"/>
        </w:rPr>
        <w:t xml:space="preserve"> </w:t>
      </w:r>
      <w:r w:rsidRPr="000E55C1" w:rsidR="00743B9A">
        <w:rPr>
          <w:rFonts w:ascii="Arial" w:hAnsi="Arial" w:cs="Arial"/>
          <w:sz w:val="24"/>
          <w:szCs w:val="24"/>
        </w:rPr>
        <w:t xml:space="preserve"> Vjerovnici s pravom odvojenog namirenja-razlučni vjerovnici</w:t>
      </w:r>
    </w:p>
    <w:p w:rsidRPr="000E55C1" w:rsidR="005B7FCD" w:rsidP="00610982" w:rsidRDefault="005B7FC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5B7FCD" w:rsidP="00610982" w:rsidRDefault="005B7FCD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2.Republika Hrvatska, Min. financija</w:t>
      </w:r>
      <w:r w:rsidR="005303BF">
        <w:rPr>
          <w:rFonts w:ascii="Arial" w:hAnsi="Arial" w:cs="Arial"/>
          <w:sz w:val="24"/>
          <w:szCs w:val="24"/>
        </w:rPr>
        <w:t xml:space="preserve">, Porezna uprava, </w:t>
      </w:r>
      <w:r w:rsidRPr="000E55C1">
        <w:rPr>
          <w:rFonts w:ascii="Arial" w:hAnsi="Arial" w:cs="Arial"/>
          <w:sz w:val="24"/>
          <w:szCs w:val="24"/>
        </w:rPr>
        <w:t xml:space="preserve"> OIB: 18683136487 razlučno pravo temeljem </w:t>
      </w:r>
      <w:r w:rsidR="003C7854">
        <w:rPr>
          <w:rFonts w:ascii="Arial" w:hAnsi="Arial" w:cs="Arial"/>
          <w:sz w:val="24"/>
          <w:szCs w:val="24"/>
        </w:rPr>
        <w:t>Rješenja</w:t>
      </w:r>
      <w:r w:rsidR="005303BF">
        <w:rPr>
          <w:rFonts w:ascii="Arial" w:hAnsi="Arial" w:cs="Arial"/>
          <w:sz w:val="24"/>
          <w:szCs w:val="24"/>
        </w:rPr>
        <w:t xml:space="preserve"> o ovrsi klasa; UP/I-415-02/2019-001/9727, Ur. broj: 513-007-01/2019-01 od 12. lipnja 2019., Rješenja o ovrsi: klasa: UP/I-415-02/2019-001/828, Ur.broj: 513-007-01/2019-01 od 12. lipnja 2019. i Rješenja o ovrsi klasa: UP/I-415-02/2019-001/872</w:t>
      </w:r>
      <w:r w:rsidR="00071D87">
        <w:rPr>
          <w:rFonts w:ascii="Arial" w:hAnsi="Arial" w:cs="Arial"/>
          <w:sz w:val="24"/>
          <w:szCs w:val="24"/>
        </w:rPr>
        <w:t>8 U</w:t>
      </w:r>
      <w:r w:rsidR="005303BF">
        <w:rPr>
          <w:rFonts w:ascii="Arial" w:hAnsi="Arial" w:cs="Arial"/>
          <w:sz w:val="24"/>
          <w:szCs w:val="24"/>
        </w:rPr>
        <w:t xml:space="preserve">r.broj: </w:t>
      </w:r>
      <w:r w:rsidR="00071D87">
        <w:rPr>
          <w:rFonts w:ascii="Arial" w:hAnsi="Arial" w:cs="Arial"/>
          <w:sz w:val="24"/>
          <w:szCs w:val="24"/>
        </w:rPr>
        <w:t>513-007-01/2020-02 od 11. 02. 2020. za iznos od 64.472,34 kune na motornom vozilu marke FORD Transit Connect 65 L2, broj šasije WFOUXXTTPUAB30916, god. proizvodnje 2010.</w:t>
      </w:r>
    </w:p>
    <w:p w:rsidRPr="000E55C1" w:rsidR="005B7FCD" w:rsidP="00610982" w:rsidRDefault="005B7FCD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A112F1" w:rsidP="00610982" w:rsidRDefault="00A112F1">
      <w:pPr>
        <w:pStyle w:val="Bezproreda"/>
        <w:rPr>
          <w:rFonts w:ascii="Arial" w:hAnsi="Arial" w:cs="Arial"/>
          <w:sz w:val="24"/>
          <w:szCs w:val="24"/>
        </w:rPr>
      </w:pPr>
    </w:p>
    <w:p w:rsidR="00443B55" w:rsidP="00443B55" w:rsidRDefault="006268CA">
      <w:pPr>
        <w:pStyle w:val="Bezproreda"/>
        <w:rPr>
          <w:rFonts w:ascii="Arial" w:hAnsi="Arial" w:cs="Arial"/>
          <w:b/>
          <w:sz w:val="24"/>
          <w:szCs w:val="24"/>
        </w:rPr>
      </w:pPr>
      <w:r w:rsidRPr="000E55C1">
        <w:rPr>
          <w:rFonts w:ascii="Arial" w:hAnsi="Arial" w:cs="Arial"/>
          <w:b/>
          <w:sz w:val="24"/>
          <w:szCs w:val="24"/>
        </w:rPr>
        <w:t>IV</w:t>
      </w:r>
      <w:r w:rsidRPr="000E55C1" w:rsidR="006F596F">
        <w:rPr>
          <w:rFonts w:ascii="Arial" w:hAnsi="Arial" w:cs="Arial"/>
          <w:b/>
          <w:sz w:val="24"/>
          <w:szCs w:val="24"/>
        </w:rPr>
        <w:t xml:space="preserve"> </w:t>
      </w:r>
      <w:r w:rsidRPr="000E55C1" w:rsidR="00443B55">
        <w:rPr>
          <w:rFonts w:ascii="Arial" w:hAnsi="Arial" w:cs="Arial"/>
          <w:b/>
          <w:sz w:val="24"/>
          <w:szCs w:val="24"/>
        </w:rPr>
        <w:t>Izlučni vjerovnici</w:t>
      </w:r>
    </w:p>
    <w:p w:rsidRPr="000E55C1" w:rsidR="001461D1" w:rsidP="00443B55" w:rsidRDefault="001461D1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0E55C1" w:rsidR="00FE408C" w:rsidP="00443B55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Nema prijavljenih izlučnih prava.</w:t>
      </w:r>
    </w:p>
    <w:p w:rsidRPr="000E55C1" w:rsidR="00443B55" w:rsidP="00443B55" w:rsidRDefault="00443B55">
      <w:pPr>
        <w:pStyle w:val="Bezproreda"/>
        <w:ind w:left="360"/>
        <w:rPr>
          <w:rFonts w:ascii="Arial" w:hAnsi="Arial" w:cs="Arial"/>
          <w:b/>
          <w:sz w:val="24"/>
          <w:szCs w:val="24"/>
        </w:rPr>
      </w:pPr>
    </w:p>
    <w:p w:rsidRPr="000E55C1" w:rsidR="006F35F6" w:rsidP="001461D1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Konstatira se da su ovime ispitane sve</w:t>
      </w:r>
      <w:r w:rsidR="00C83677">
        <w:rPr>
          <w:rFonts w:ascii="Arial" w:hAnsi="Arial" w:cs="Arial"/>
          <w:sz w:val="24"/>
          <w:szCs w:val="24"/>
        </w:rPr>
        <w:t xml:space="preserve"> prispjele prijave potraživanja</w:t>
      </w:r>
      <w:r w:rsidRPr="000E55C1">
        <w:rPr>
          <w:rFonts w:ascii="Arial" w:hAnsi="Arial" w:cs="Arial"/>
          <w:sz w:val="24"/>
          <w:szCs w:val="24"/>
        </w:rPr>
        <w:t xml:space="preserve"> do današnjeg  ročišta a rješenje o utvrđivanju tražbina vjerovnika čije su tražbine u cijelosti ili djelomično osporene biti će dostavljeno  putem e-oglasne ploče suda.</w:t>
      </w:r>
    </w:p>
    <w:p w:rsidRPr="000E55C1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0E55C1" w:rsidR="00443B55" w:rsidP="00443B55" w:rsidRDefault="00961714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0E55C1">
        <w:rPr>
          <w:rFonts w:ascii="Arial" w:hAnsi="Arial" w:cs="Arial"/>
          <w:sz w:val="24"/>
          <w:szCs w:val="24"/>
        </w:rPr>
        <w:t>Dovršeno u 9,0</w:t>
      </w:r>
      <w:r w:rsidRPr="000E55C1" w:rsidR="00443B55">
        <w:rPr>
          <w:rFonts w:ascii="Arial" w:hAnsi="Arial" w:cs="Arial"/>
          <w:sz w:val="24"/>
          <w:szCs w:val="24"/>
        </w:rPr>
        <w:t>5 sati.</w:t>
      </w:r>
    </w:p>
    <w:p w:rsidRPr="000E55C1" w:rsidR="00DA059B" w:rsidP="00DA059B" w:rsidRDefault="00DA059B">
      <w:pPr>
        <w:pStyle w:val="Default"/>
        <w:rPr>
          <w:rFonts w:ascii="Arial" w:hAnsi="Arial" w:cs="Arial"/>
        </w:rPr>
      </w:pPr>
    </w:p>
    <w:sectPr w:rsidRPr="000E55C1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7638" w:rsidP="001F4617" w:rsidRDefault="00257638">
      <w:pPr>
        <w:spacing w:after="0" w:line="240" w:lineRule="auto"/>
      </w:pPr>
      <w:r>
        <w:separator/>
      </w:r>
    </w:p>
  </w:endnote>
  <w:endnote w:type="continuationSeparator" w:id="0">
    <w:p w:rsidR="00257638" w:rsidP="001F4617" w:rsidRDefault="0025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7638" w:rsidP="001F4617" w:rsidRDefault="00257638">
      <w:pPr>
        <w:spacing w:after="0" w:line="240" w:lineRule="auto"/>
      </w:pPr>
      <w:r>
        <w:separator/>
      </w:r>
    </w:p>
  </w:footnote>
  <w:footnote w:type="continuationSeparator" w:id="0">
    <w:p w:rsidR="00257638" w:rsidP="001F4617" w:rsidRDefault="00257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9E2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70BD"/>
    <w:rsid w:val="00020768"/>
    <w:rsid w:val="00020CBF"/>
    <w:rsid w:val="00026190"/>
    <w:rsid w:val="00026C72"/>
    <w:rsid w:val="00057050"/>
    <w:rsid w:val="00065BC2"/>
    <w:rsid w:val="0006679C"/>
    <w:rsid w:val="00071D87"/>
    <w:rsid w:val="000776C3"/>
    <w:rsid w:val="00077E12"/>
    <w:rsid w:val="0008692E"/>
    <w:rsid w:val="00097C52"/>
    <w:rsid w:val="000D0723"/>
    <w:rsid w:val="000E55C1"/>
    <w:rsid w:val="00106419"/>
    <w:rsid w:val="00142E2F"/>
    <w:rsid w:val="001461D1"/>
    <w:rsid w:val="0015083B"/>
    <w:rsid w:val="00152309"/>
    <w:rsid w:val="001800A9"/>
    <w:rsid w:val="00181BED"/>
    <w:rsid w:val="001A2F8A"/>
    <w:rsid w:val="001B0D22"/>
    <w:rsid w:val="001D46EF"/>
    <w:rsid w:val="001F0C50"/>
    <w:rsid w:val="001F4617"/>
    <w:rsid w:val="00201E0B"/>
    <w:rsid w:val="00204839"/>
    <w:rsid w:val="00220294"/>
    <w:rsid w:val="00227706"/>
    <w:rsid w:val="00247577"/>
    <w:rsid w:val="00257638"/>
    <w:rsid w:val="002D38D4"/>
    <w:rsid w:val="002D7139"/>
    <w:rsid w:val="002E53FB"/>
    <w:rsid w:val="00307F3F"/>
    <w:rsid w:val="0032462F"/>
    <w:rsid w:val="00331A11"/>
    <w:rsid w:val="00335A20"/>
    <w:rsid w:val="00340E85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854"/>
    <w:rsid w:val="003C7F5A"/>
    <w:rsid w:val="003D2632"/>
    <w:rsid w:val="003E20F0"/>
    <w:rsid w:val="00400996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C447B"/>
    <w:rsid w:val="004D1F20"/>
    <w:rsid w:val="004D719D"/>
    <w:rsid w:val="004F2CC6"/>
    <w:rsid w:val="004F7528"/>
    <w:rsid w:val="00502D4B"/>
    <w:rsid w:val="005149E2"/>
    <w:rsid w:val="005214F3"/>
    <w:rsid w:val="00521F94"/>
    <w:rsid w:val="0052254F"/>
    <w:rsid w:val="005303BF"/>
    <w:rsid w:val="00535C9D"/>
    <w:rsid w:val="00570A58"/>
    <w:rsid w:val="005742DF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45E7E"/>
    <w:rsid w:val="006462BB"/>
    <w:rsid w:val="00663B9A"/>
    <w:rsid w:val="00681D9A"/>
    <w:rsid w:val="00683890"/>
    <w:rsid w:val="006E66BE"/>
    <w:rsid w:val="006F35F6"/>
    <w:rsid w:val="006F596F"/>
    <w:rsid w:val="00743B9A"/>
    <w:rsid w:val="007629F6"/>
    <w:rsid w:val="00780B52"/>
    <w:rsid w:val="007A3714"/>
    <w:rsid w:val="007B0D07"/>
    <w:rsid w:val="007B7645"/>
    <w:rsid w:val="007C4763"/>
    <w:rsid w:val="0080501A"/>
    <w:rsid w:val="00825261"/>
    <w:rsid w:val="00845484"/>
    <w:rsid w:val="0084741E"/>
    <w:rsid w:val="00856E03"/>
    <w:rsid w:val="00867BA5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C5716"/>
    <w:rsid w:val="009D0114"/>
    <w:rsid w:val="009D0B5E"/>
    <w:rsid w:val="009E2E07"/>
    <w:rsid w:val="009F613B"/>
    <w:rsid w:val="00A03839"/>
    <w:rsid w:val="00A112F1"/>
    <w:rsid w:val="00A34613"/>
    <w:rsid w:val="00A4640F"/>
    <w:rsid w:val="00A6783D"/>
    <w:rsid w:val="00A80500"/>
    <w:rsid w:val="00A95EB6"/>
    <w:rsid w:val="00AB2DB0"/>
    <w:rsid w:val="00AD5DA2"/>
    <w:rsid w:val="00AD608C"/>
    <w:rsid w:val="00AE2A34"/>
    <w:rsid w:val="00AE46A8"/>
    <w:rsid w:val="00B01416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B4E99"/>
    <w:rsid w:val="00BC4FCF"/>
    <w:rsid w:val="00BD415D"/>
    <w:rsid w:val="00C009C7"/>
    <w:rsid w:val="00C10ED4"/>
    <w:rsid w:val="00C1369B"/>
    <w:rsid w:val="00C274E0"/>
    <w:rsid w:val="00C31EC9"/>
    <w:rsid w:val="00C35184"/>
    <w:rsid w:val="00C755FF"/>
    <w:rsid w:val="00C83677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7703"/>
    <w:rsid w:val="00D32952"/>
    <w:rsid w:val="00D35A1A"/>
    <w:rsid w:val="00D557FE"/>
    <w:rsid w:val="00D55B52"/>
    <w:rsid w:val="00D74A79"/>
    <w:rsid w:val="00D86E16"/>
    <w:rsid w:val="00DA059B"/>
    <w:rsid w:val="00DA50E6"/>
    <w:rsid w:val="00DC2F02"/>
    <w:rsid w:val="00DD7DE7"/>
    <w:rsid w:val="00DE20A4"/>
    <w:rsid w:val="00E3660F"/>
    <w:rsid w:val="00E51FD1"/>
    <w:rsid w:val="00E53C8A"/>
    <w:rsid w:val="00E858AE"/>
    <w:rsid w:val="00E921F3"/>
    <w:rsid w:val="00EA0457"/>
    <w:rsid w:val="00EC6B0F"/>
    <w:rsid w:val="00EE301A"/>
    <w:rsid w:val="00EE4549"/>
    <w:rsid w:val="00EE47F9"/>
    <w:rsid w:val="00EE4DB3"/>
    <w:rsid w:val="00EE664E"/>
    <w:rsid w:val="00EE74E0"/>
    <w:rsid w:val="00EF1E0C"/>
    <w:rsid w:val="00F06BAE"/>
    <w:rsid w:val="00F15A40"/>
    <w:rsid w:val="00F16760"/>
    <w:rsid w:val="00F17861"/>
    <w:rsid w:val="00F32BA4"/>
    <w:rsid w:val="00F40109"/>
    <w:rsid w:val="00F47767"/>
    <w:rsid w:val="00F50F29"/>
    <w:rsid w:val="00F67A0F"/>
    <w:rsid w:val="00F9747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149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49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49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49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49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2022.</izvorni_sadrzaj>
    <derivirana_varijabla naziv="DomainObject.StvarniPocetakDatum_1">28. ožujka 2022.</derivirana_varijabla>
  </DomainObject.StvarniPocetakDatum>
  <DomainObject.StvarniZavrsetakDatum>
    <izvorni_sadrzaj>28. ožujka 2022.</izvorni_sadrzaj>
    <derivirana_varijabla naziv="DomainObject.StvarniZavrsetakDatum_1">28. ožujka 2022.</derivirana_varijabla>
  </DomainObject.StvarniZavrsetakDatum>
  <DomainObject.PlaniraniZavrsetakDatum>
    <izvorni_sadrzaj>28. ožujka 2022.</izvorni_sadrzaj>
    <derivirana_varijabla naziv="DomainObject.PlaniraniZavrsetakDatum_1">28. ožujka 2022.</derivirana_varijabla>
  </DomainObject.PlaniraniZavrsetakDatum>
  <DomainObject.PlaniraniPocetakDatum>
    <izvorni_sadrzaj>28. ožujka 2022.</izvorni_sadrzaj>
    <derivirana_varijabla naziv="DomainObject.PlaniraniPocetakDatum_1">28.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2022.</izvorni_sadrzaj>
    <derivirana_varijabla naziv="DomainObject.Zapisnik.DatumKreiranja_1">28.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St-296/2021-15</izvorni_sadrzaj>
    <derivirana_varijabla naziv="DomainObject.Zapisnik.Oznaka_1">St-296/2021-15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2021.</izvorni_sadrzaj>
    <derivirana_varijabla naziv="DomainObject.Predmet.DatumOsnivanja_1">14.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St-296/2021</izvorni_sadrzaj>
    <derivirana_varijabla naziv="DomainObject.Predmet.OznakaBroj_1">St-296/2021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ŠALICA KUNA j.d.o.o. za usluge u stečaju</izvorni_sadrzaj>
    <derivirana_varijabla naziv="DomainObject.Predmet.ProtustrankaFormated_1">  Stečajna masa iza ŠALICA KUNA j.d.o.o. za usluge u stečaju</derivirana_varijabla>
  </DomainObject.Predmet.ProtustrankaFormated>
  <DomainObject.Predmet.ProtustrankaFormatedOIB>
    <izvorni_sadrzaj>  Stečajna masa iza ŠALICA KUNA j.d.o.o. za usluge u stečaju, OIB 46816935299</izvorni_sadrzaj>
    <derivirana_varijabla naziv="DomainObject.Predmet.ProtustrankaFormatedOIB_1">  Stečajna masa iza ŠALICA KUNA j.d.o.o. za usluge u stečaju, OIB 46816935299</derivirana_varijabla>
  </DomainObject.Predmet.ProtustrankaFormatedOIB>
  <DomainObject.Predmet.ProtustrankaFormatedWithAdress>
    <izvorni_sadrzaj> Stečajna masa iza ŠALICA KUNA j.d.o.o. za usluge u stečaju, Fiskulturna 12, 31551 Bistrinci</izvorni_sadrzaj>
    <derivirana_varijabla naziv="DomainObject.Predmet.ProtustrankaFormatedWithAdress_1"> Stečajna masa iza ŠALICA KUNA j.d.o.o. za usluge u stečaju, Fiskulturna 12, 31551 Bistrinci</derivirana_varijabla>
  </DomainObject.Predmet.ProtustrankaFormatedWithAdress>
  <DomainObject.Predmet.ProtustrankaFormatedWithAdressOIB>
    <izvorni_sadrzaj> Stečajna masa iza ŠALICA KUNA j.d.o.o. za usluge u stečaju, OIB 46816935299, Fiskulturna 12, 31551 Bistrinci</izvorni_sadrzaj>
    <derivirana_varijabla naziv="DomainObject.Predmet.ProtustrankaFormatedWithAdressOIB_1"> Stečajna masa iza ŠALICA KUNA j.d.o.o. za usluge u stečaju, OIB 46816935299, Fiskulturna 12, 31551 Bistrinci</derivirana_varijabla>
  </DomainObject.Predmet.ProtustrankaFormatedWithAdressOIB>
  <DomainObject.Predmet.ProtustrankaWithAdress>
    <izvorni_sadrzaj>Stečajna masa iza ŠALICA KUNA j.d.o.o. za usluge u stečaju Fiskulturna 12, 31551 Bistrinci</izvorni_sadrzaj>
    <derivirana_varijabla naziv="DomainObject.Predmet.ProtustrankaWithAdress_1">Stečajna masa iza ŠALICA KUNA j.d.o.o. za usluge u stečaju Fiskulturna 12, 31551 Bistrinci</derivirana_varijabla>
  </DomainObject.Predmet.ProtustrankaWithAdress>
  <DomainObject.Predmet.ProtustrankaWithAdressOIB>
    <izvorni_sadrzaj>Stečajna masa iza ŠALICA KUNA j.d.o.o. za usluge u stečaju, OIB 46816935299, Fiskulturna 12, 31551 Bistrinci</izvorni_sadrzaj>
    <derivirana_varijabla naziv="DomainObject.Predmet.ProtustrankaWithAdressOIB_1">Stečajna masa iza ŠALICA KUNA j.d.o.o. za usluge u stečaju, OIB 46816935299, Fiskulturna 12, 31551 Bistrinci</derivirana_varijabla>
  </DomainObject.Predmet.ProtustrankaWithAdressOIB>
  <DomainObject.Predmet.ProtustrankaNazivFormated>
    <izvorni_sadrzaj>Stečajna masa iza ŠALICA KUNA j.d.o.o. za usluge u stečaju</izvorni_sadrzaj>
    <derivirana_varijabla naziv="DomainObject.Predmet.ProtustrankaNazivFormated_1">Stečajna masa iza ŠALICA KUNA j.d.o.o. za usluge u stečaju</derivirana_varijabla>
  </DomainObject.Predmet.ProtustrankaNazivFormated>
  <DomainObject.Predmet.ProtustrankaNazivFormatedOIB>
    <izvorni_sadrzaj>Stečajna masa iza ŠALICA KUNA j.d.o.o. za usluge u stečaju, OIB 46816935299</izvorni_sadrzaj>
    <derivirana_varijabla naziv="DomainObject.Predmet.ProtustrankaNazivFormatedOIB_1">Stečajna masa iza ŠALICA KUNA j.d.o.o. za usluge u stečaju, OIB 46816935299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12, 31551 Bistrinci</izvorni_sadrzaj>
    <derivirana_varijabla naziv="DomainObject.Predmet.StrankaFormatedWithAdress_1"> Vlado Šokac, Fiskulturna 12, 31551 Bistrinci</derivirana_varijabla>
  </DomainObject.Predmet.StrankaFormatedWithAdress>
  <DomainObject.Predmet.StrankaFormatedWithAdressOIB>
    <izvorni_sadrzaj> Vlado Šokac, OIB 95457319937, Fiskulturna 12, 31551 Bistrinci</izvorni_sadrzaj>
    <derivirana_varijabla naziv="DomainObject.Predmet.StrankaFormatedWithAdressOIB_1"> Vlado Šokac, OIB 95457319937, Fiskulturna 12, 31551 Bistrinci</derivirana_varijabla>
  </DomainObject.Predmet.StrankaFormatedWithAdressOIB>
  <DomainObject.Predmet.StrankaWithAdress>
    <izvorni_sadrzaj>Vlado Šokac Fiskulturna 12,31551 Bistrinci</izvorni_sadrzaj>
    <derivirana_varijabla naziv="DomainObject.Predmet.StrankaWithAdress_1">Vlado Šokac Fiskulturna 12,31551 Bistrinci</derivirana_varijabla>
  </DomainObject.Predmet.StrankaWithAdress>
  <DomainObject.Predmet.StrankaWithAdressOIB>
    <izvorni_sadrzaj>Vlado Šokac, OIB 95457319937, Fiskulturna 12,31551 Bistrinci</izvorni_sadrzaj>
    <derivirana_varijabla naziv="DomainObject.Predmet.StrankaWithAdressOIB_1">Vlado Šokac, OIB 95457319937, Fiskulturna 12,31551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12, 31551 Bistrinci</item>
    </izvorni_sadrzaj>
    <derivirana_varijabla naziv="DomainObject.Predmet.StrankaListFormatedWithAdress_1">
      <item>Vlado Šokac, Fiskulturna 12, 31551 Bistrinci</item>
    </derivirana_varijabla>
  </DomainObject.Predmet.StrankaListFormatedWithAdress>
  <DomainObject.Predmet.StrankaListFormatedWithAdressOIB>
    <izvorni_sadrzaj>
      <item>Vlado Šokac, OIB 95457319937, Fiskulturna 12, 31551 Bistrinci</item>
    </izvorni_sadrzaj>
    <derivirana_varijabla naziv="DomainObject.Predmet.StrankaListFormatedWithAdressOIB_1">
      <item>Vlado Šokac, OIB 95457319937, Fiskulturna 12,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ŠALICA KUNA j.d.o.o. za usluge u stečaju</item>
    </izvorni_sadrzaj>
    <derivirana_varijabla naziv="DomainObject.Predmet.ProtuStrankaListFormated_1">
      <item>Stečajna masa iza ŠALICA KUNA j.d.o.o. za usluge u stečaju</item>
    </derivirana_varijabla>
  </DomainObject.Predmet.ProtuStrankaListFormated>
  <DomainObject.Predmet.ProtuStrankaListFormatedOIB>
    <izvorni_sadrzaj>
      <item>Stečajna masa iza ŠALICA KUNA j.d.o.o. za usluge u stečaju, OIB 46816935299</item>
    </izvorni_sadrzaj>
    <derivirana_varijabla naziv="DomainObject.Predmet.ProtuStrankaListFormatedOIB_1">
      <item>Stečajna masa iza ŠALICA KUNA j.d.o.o. za usluge u stečaju, OIB 46816935299</item>
    </derivirana_varijabla>
  </DomainObject.Predmet.ProtuStrankaListFormatedOIB>
  <DomainObject.Predmet.ProtuStrankaListFormatedWithAdress>
    <izvorni_sadrzaj>
      <item>Stečajna masa iza ŠALICA KUNA j.d.o.o. za usluge u stečaju, Fiskulturna 12, 31551 Bistrinci</item>
    </izvorni_sadrzaj>
    <derivirana_varijabla naziv="DomainObject.Predmet.ProtuStrankaListFormatedWithAdress_1">
      <item>Stečajna masa iza ŠALICA KUNA j.d.o.o. za usluge u stečaju, Fiskulturna 12, 31551 Bistrinci</item>
    </derivirana_varijabla>
  </DomainObject.Predmet.ProtuStrankaListFormatedWithAdress>
  <DomainObject.Predmet.ProtuStrankaListFormatedWithAdressOIB>
    <izvorni_sadrzaj>
      <item>Stečajna masa iza ŠALICA KUNA j.d.o.o. za usluge u stečaju, OIB 46816935299, Fiskulturna 12, 31551 Bistrinci</item>
    </izvorni_sadrzaj>
    <derivirana_varijabla naziv="DomainObject.Predmet.ProtuStrankaListFormatedWithAdressOIB_1">
      <item>Stečajna masa iza ŠALICA KUNA j.d.o.o. za usluge u stečaju, OIB 46816935299, Fiskulturna 12, 31551 Bistrinci</item>
    </derivirana_varijabla>
  </DomainObject.Predmet.ProtuStrankaListFormatedWithAdressOIB>
  <DomainObject.Predmet.ProtuStrankaListNazivFormated>
    <izvorni_sadrzaj>
      <item>Stečajna masa iza ŠALICA KUNA j.d.o.o. za usluge u stečaju</item>
    </izvorni_sadrzaj>
    <derivirana_varijabla naziv="DomainObject.Predmet.ProtuStrankaListNazivFormated_1">
      <item>Stečajna masa iza ŠALICA KUNA j.d.o.o. za usluge u stečaju</item>
    </derivirana_varijabla>
  </DomainObject.Predmet.ProtuStrankaListNazivFormated>
  <DomainObject.Predmet.ProtuStrankaListNazivFormatedOIB>
    <izvorni_sadrzaj>
      <item>Stečajna masa iza ŠALICA KUNA j.d.o.o. za usluge u stečaju, OIB 46816935299</item>
    </izvorni_sadrzaj>
    <derivirana_varijabla naziv="DomainObject.Predmet.ProtuStrankaListNazivFormatedOIB_1">
      <item>Stečajna masa iza ŠALICA KUNA j.d.o.o. za usluge u stečaju, OIB 46816935299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2022.</izvorni_sadrzaj>
    <derivirana_varijabla naziv="DomainObject.Datum_1">28. ožujka 2022.</derivirana_varijabla>
  </DomainObject.Datum>
  <DomainObject.PoslovniBrojDokumenta>
    <izvorni_sadrzaj>St-296/2021-15</izvorni_sadrzaj>
    <derivirana_varijabla naziv="DomainObject.PoslovniBrojDokumenta_1">St-296/2021-15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ŠALICA KUNA j.d.o.o. za usluge u stečaju</izvorni_sadrzaj>
    <derivirana_varijabla naziv="DomainObject.Predmet.ProtustrankaIDrugi_1">Stečajna masa iza ŠALICA KUNA j.d.o.o. za usluge u stečaju</derivirana_varijabla>
  </DomainObject.Predmet.ProtustrankaIDrugi>
  <DomainObject.Predmet.StrankaIDrugiAdressOIB>
    <izvorni_sadrzaj>Vlado Šokac, OIB 95457319937, Fiskulturna 12, 31551 Bistrinci</izvorni_sadrzaj>
    <derivirana_varijabla naziv="DomainObject.Predmet.StrankaIDrugiAdressOIB_1">Vlado Šokac, OIB 95457319937, Fiskulturna 12, 31551 Bistrinci</derivirana_varijabla>
  </DomainObject.Predmet.StrankaIDrugiAdressOIB>
  <DomainObject.Predmet.ProtustrankaIDrugiAdressOIB>
    <izvorni_sadrzaj>Stečajna masa iza ŠALICA KUNA j.d.o.o. za usluge u stečaju, OIB 46816935299, Fiskulturna 12, 31551 Bistrinci</izvorni_sadrzaj>
    <derivirana_varijabla naziv="DomainObject.Predmet.ProtustrankaIDrugiAdressOIB_1">Stečajna masa iza ŠALICA KUNA j.d.o.o. za usluge u stečaju, OIB 46816935299,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Šokac</item>
      <item>Stečajna masa iza ŠALICA KUNA j.d.o.o. za usluge u stečaju</item>
    </izvorni_sadrzaj>
    <derivirana_varijabla naziv="DomainObject.Predmet.SudioniciListNaziv_1">
      <item>Vlado Šokac</item>
      <item>Stečajna masa iza ŠALICA KUNA j.d.o.o. za usluge u stečaju</item>
    </derivirana_varijabla>
  </DomainObject.Predmet.SudioniciListNaziv>
  <DomainObject.Predmet.SudioniciListAdressOIB>
    <izvorni_sadrzaj>
      <item>Vlado Šokac, OIB 95457319937, Fiskulturna 12,31551 Bistrinci</item>
      <item>Stečajna masa iza ŠALICA KUNA j.d.o.o. za usluge u stečaju, OIB 46816935299, Fiskulturna 12,31551 Bistrinci</item>
    </izvorni_sadrzaj>
    <derivirana_varijabla naziv="DomainObject.Predmet.SudioniciListAdressOIB_1">
      <item>Vlado Šokac, OIB 95457319937, Fiskulturna 12,31551 Bistrinci</item>
      <item>Stečajna masa iza ŠALICA KUNA j.d.o.o. za usluge u stečaju, OIB 46816935299,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95457319937</item>
      <item>, OIB 46816935299</item>
    </izvorni_sadrzaj>
    <derivirana_varijabla naziv="DomainObject.Predmet.SudioniciListNazivOIB_1">
      <item>, OIB 95457319937</item>
      <item>, OIB 46816935299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2021.</izvorni_sadrzaj>
    <derivirana_varijabla naziv="DomainObject.Predmet.DatumPocetkaProcesa_1">14.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B5EC8-AD32-428D-9962-A877EBE71F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445</properties:Words>
  <properties:Characters>2764</properties:Characters>
  <properties:Lines>83</properties:Lines>
  <properties:Paragraphs>35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2022-03-25T13:33:00Z</dcterms:created>
  <dc:creator>Vesna Dragišić</dc:creator>
  <cp:lastModifiedBy>Vesna Dragišić</cp:lastModifiedBy>
  <cp:lastPrinted>2022-03-28T07:03:00Z</cp:lastPrinted>
  <dcterms:modified xmlns:xsi="http://www.w3.org/2001/XMLSchema-instance" xsi:type="dcterms:W3CDTF">2022-03-28T07:15:00Z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St-296/2021-15 / Zapisnik - Ispitno ročište (1 A Zapisnik sa Ispitnog ročišta u Stečajnoj masi iza ŠALICA KUNA  u 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